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41" w:rsidRPr="00625D41" w:rsidRDefault="00625D41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ПРАВИТЕЛЬСТВО ХАНТЫ-МАНСИЙСКОГО АВТОНОМНОГО ОКРУГА - ЮГРЫ</w:t>
      </w:r>
    </w:p>
    <w:p w:rsidR="00625D41" w:rsidRP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</w:t>
      </w:r>
    </w:p>
    <w:p w:rsid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от 26 сентября 2014 г. N 531-рп</w:t>
      </w:r>
    </w:p>
    <w:p w:rsid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ТИПОВОМ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ПОЛОЖЕНИИ</w:t>
      </w:r>
      <w:proofErr w:type="gramEnd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КОНФЛИКТЕ ИНТЕРЕСОВ РАБОТНИКОВ</w:t>
      </w:r>
    </w:p>
    <w:p w:rsidR="00625D41" w:rsidRP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УЧРЕЖДЕНИЙ И ГОСУДАРСТВЕННЫХ УНИТАРНЫХ</w:t>
      </w:r>
    </w:p>
    <w:p w:rsidR="00625D41" w:rsidRP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ПРЕДПРИЯТИЙ ХАНТЫ-МАНСИЙСКОГО АВТОНОМНОГО ОКРУГА - ЮГРЫ,</w:t>
      </w:r>
    </w:p>
    <w:p w:rsidR="00625D41" w:rsidRP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А ТАКЖЕ ХОЗЯЙСТВЕННЫХ ОБЩЕСТВ, ФОНДОВ,</w:t>
      </w:r>
    </w:p>
    <w:p w:rsidR="00625D41" w:rsidRP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АВТОНОМНЫХ НЕКОММЕРЧЕСКИХ ОРГАНИЗАЦИЙ,</w:t>
      </w:r>
    </w:p>
    <w:p w:rsidR="00625D41" w:rsidRP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ЕДИНСТВЕННЫМ УЧРЕДИТЕЛЕМ (УЧАСТНИКОМ)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proofErr w:type="gramEnd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</w:t>
      </w:r>
    </w:p>
    <w:p w:rsid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ХАНТЫ-МАНСИЙСКИЙ АВТОНОМНЫЙ ОКРУГ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ЮГРА</w:t>
      </w:r>
    </w:p>
    <w:p w:rsidR="00625D41" w:rsidRP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Федеральным </w:t>
      </w:r>
      <w:hyperlink r:id="rId5" w:history="1">
        <w:r w:rsidRPr="00625D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года N 273-ФЗ "О противодействии коррупции", Законами Ханты-Мансийского автономного округа - Югры от 25 сентября 2008 года </w:t>
      </w:r>
      <w:hyperlink r:id="rId6" w:history="1">
        <w:r w:rsidRPr="00625D41">
          <w:rPr>
            <w:rFonts w:ascii="Times New Roman" w:hAnsi="Times New Roman" w:cs="Times New Roman"/>
            <w:color w:val="000000" w:themeColor="text1"/>
            <w:sz w:val="24"/>
            <w:szCs w:val="24"/>
          </w:rPr>
          <w:t>N 86-оз</w:t>
        </w:r>
      </w:hyperlink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мерах по противодействию коррупции в Ханты-Мансийском автономном округе - Югре", от 16 декабря 2010 года </w:t>
      </w:r>
      <w:hyperlink r:id="rId7" w:history="1">
        <w:r w:rsidRPr="00625D41">
          <w:rPr>
            <w:rFonts w:ascii="Times New Roman" w:hAnsi="Times New Roman" w:cs="Times New Roman"/>
            <w:color w:val="000000" w:themeColor="text1"/>
            <w:sz w:val="24"/>
            <w:szCs w:val="24"/>
          </w:rPr>
          <w:t>N 225-оз</w:t>
        </w:r>
      </w:hyperlink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управлении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распоряжении имуществом, находящимся в государственной собственности Ханты-Мансийского автономного округа - Югры", в соответствии с </w:t>
      </w:r>
      <w:hyperlink r:id="rId8" w:history="1">
        <w:r w:rsidRPr="00625D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Планом</w:t>
        </w:r>
      </w:hyperlink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противодействия коррупции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Ханты-Мансийском</w:t>
      </w:r>
      <w:proofErr w:type="gramEnd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автономном округе - Югре на 2014 - 2015 годы, утвержденным распоряжением Губернатора Ханты-Мансийского автономного округа - Югры от 30 января 2014 года N 45-рг: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прилагаемое Типовое </w:t>
      </w:r>
      <w:hyperlink w:anchor="P33" w:history="1">
        <w:r w:rsidRPr="00625D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Югра.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2. Рекомендовать государственным учреждениям и государственным унитарным предприятиям Ханты-Мансийского автономного округа - Югры, а также хозяйственным обществам, фондам, автономным некоммерческим организациям, единственным учредителем (участником) которых является Ханты-Мансийский автономный округ - Югра, в срок до 1 ноября 2014 года утвердить Положения о конфликте интересов на основании настоящего распоряжения.</w:t>
      </w:r>
    </w:p>
    <w:p w:rsidR="00625D41" w:rsidRPr="00625D41" w:rsidRDefault="00625D4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Губернатор</w:t>
      </w:r>
    </w:p>
    <w:p w:rsidR="00625D41" w:rsidRPr="00625D41" w:rsidRDefault="00625D4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Ханты-Мансийского</w:t>
      </w:r>
    </w:p>
    <w:p w:rsidR="00625D41" w:rsidRPr="00625D41" w:rsidRDefault="00625D4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автономного округа - Югры</w:t>
      </w:r>
    </w:p>
    <w:p w:rsidR="00625D41" w:rsidRPr="00625D41" w:rsidRDefault="00625D4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Н.В.КОМАРОВА</w:t>
      </w:r>
    </w:p>
    <w:p w:rsidR="00625D41" w:rsidRP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625D41" w:rsidRPr="00625D41" w:rsidRDefault="00625D4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к распоряжению Правительства</w:t>
      </w:r>
    </w:p>
    <w:p w:rsidR="00625D41" w:rsidRPr="00625D41" w:rsidRDefault="00625D4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Ханты-Мансийского</w:t>
      </w:r>
    </w:p>
    <w:p w:rsidR="00625D41" w:rsidRPr="00625D41" w:rsidRDefault="00625D4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автономного округа - Югры</w:t>
      </w:r>
    </w:p>
    <w:p w:rsidR="00625D41" w:rsidRPr="00625D41" w:rsidRDefault="00625D4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от 26 сентября 2014 года N 531-рп</w:t>
      </w:r>
    </w:p>
    <w:p w:rsidR="00625D41" w:rsidRPr="00625D41" w:rsidRDefault="00625D4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3"/>
      <w:bookmarkEnd w:id="0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ТИПОВОЕ ПОЛОЖЕНИЕ</w:t>
      </w:r>
    </w:p>
    <w:p w:rsidR="00625D41" w:rsidRP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О КОНФЛИКТЕ ИНТЕРЕСОВ РАБОТНИКОВ ГОСУДАРСТВЕННЫХ УЧРЕЖДЕНИЙ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И ГОСУДАРСТВЕННЫХ УНИТАРНЫХ ПРЕДПРИЯТИЙ ХАНТЫ-МАНСИЙСКОГО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АВТОНОМНОГО ОКРУГА - ЮГРЫ, А ТАКЖЕ ХОЗЯЙСТВЕННЫХ ОБЩЕСТВ,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ФОНДОВ, АВТОНОМНЫХ НЕКОММЕРЧЕСКИХ ОРГАНИЗАЦИЙ,</w:t>
      </w:r>
    </w:p>
    <w:p w:rsidR="00625D41" w:rsidRP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ЕДИНСТВЕННЫМ УЧРЕДИТЕЛЕМ (УЧАСТНИКОМ)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proofErr w:type="gramEnd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</w:t>
      </w:r>
    </w:p>
    <w:p w:rsidR="00625D41" w:rsidRP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ХАНТЫ-МАНСИЙСКИЙ АВТОНОМНЫЙ ОКРУГ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ЮГРА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(ДАЛЕЕ - ПОЛОЖЕНИЕ)</w:t>
      </w:r>
    </w:p>
    <w:p w:rsidR="00625D41" w:rsidRPr="00625D41" w:rsidRDefault="00625D4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I. Общие положения</w:t>
      </w:r>
    </w:p>
    <w:p w:rsidR="00625D41" w:rsidRPr="00625D41" w:rsidRDefault="00625D4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Настоящее Положение устанавливает порядок выявления и урегулирования конфликтов интересов, возникающих у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 (далее - организации), в ходе выполнения ими трудовых обязанностей.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Ознакомление гражданина, поступающего на работу в организацию, с Положением производится в соответствии со </w:t>
      </w:r>
      <w:hyperlink r:id="rId9" w:history="1">
        <w:r w:rsidRPr="00625D4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68</w:t>
        </w:r>
      </w:hyperlink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Федерации.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3. Действие настоящего Положения распространяется на всех работников организации вне зависимости от уровня занимаемой должности.</w:t>
      </w:r>
    </w:p>
    <w:p w:rsidR="00625D41" w:rsidRPr="00625D41" w:rsidRDefault="00625D4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II. Основные принципы предотвращения</w:t>
      </w:r>
    </w:p>
    <w:p w:rsidR="00625D41" w:rsidRPr="00625D41" w:rsidRDefault="00625D4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и урегулирования конфликта интересов</w:t>
      </w:r>
    </w:p>
    <w:p w:rsidR="00625D41" w:rsidRPr="00625D41" w:rsidRDefault="00625D4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4. В основу работы по предотвращению и урегулированию конфликта интересов положены следующие принципы: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индивидуальное рассмотрение и оценка </w:t>
      </w:r>
      <w:proofErr w:type="spell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репутационных</w:t>
      </w:r>
      <w:proofErr w:type="spellEnd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рисков для организации при выявлении каждого конфликта интересов и его урегулировании;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защита работника организации от преследования в связи с сообщением о конфликте интересов, который был своевременно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раскрыт работником организации и урегулирован</w:t>
      </w:r>
      <w:proofErr w:type="gramEnd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(предотвращен) организацией.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 Формы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урегулирования конфликта интересов работников организации</w:t>
      </w:r>
      <w:proofErr w:type="gramEnd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применяться в соответствии с Трудовым </w:t>
      </w:r>
      <w:hyperlink r:id="rId10" w:history="1">
        <w:r w:rsidRPr="00625D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</w:t>
      </w:r>
    </w:p>
    <w:p w:rsidR="00625D41" w:rsidRPr="00625D41" w:rsidRDefault="00625D4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III. Порядок раскрытия конфликта интересов</w:t>
      </w:r>
    </w:p>
    <w:p w:rsidR="00625D41" w:rsidRPr="00625D41" w:rsidRDefault="00625D4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работником организации и его урегулирования</w:t>
      </w:r>
    </w:p>
    <w:p w:rsidR="00625D41" w:rsidRPr="00625D41" w:rsidRDefault="00625D4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6. 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Процедура раскрытия конфликта интересов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утверждается локальным нормативным актом организации и доводится</w:t>
      </w:r>
      <w:proofErr w:type="gramEnd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сведения всех ее работников.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8. Раскрытие конфликта интересов осуществляется в письменной форме.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Информация о возможности возникновения или возникновении конфликта интересов представляется в виде </w:t>
      </w:r>
      <w:hyperlink w:anchor="P121" w:history="1">
        <w:r w:rsidRPr="00625D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декларации</w:t>
        </w:r>
      </w:hyperlink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конфликте интересов (приложение) в следующих случаях: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при приеме на работу;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на новую должность;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при возникновении конфликта интересов.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10. Допустимо первоначальное раскрытие конфликта интересов в устной форме с последующей фиксацией в письменном виде.</w:t>
      </w:r>
    </w:p>
    <w:p w:rsidR="00625D41" w:rsidRPr="00625D41" w:rsidRDefault="00625D4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IV. Возможные способы</w:t>
      </w:r>
    </w:p>
    <w:p w:rsidR="00625D41" w:rsidRPr="00625D41" w:rsidRDefault="00625D4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разрешения возникшего конфликта интересов</w:t>
      </w:r>
    </w:p>
    <w:p w:rsidR="00625D41" w:rsidRPr="00625D41" w:rsidRDefault="00625D4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11. 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12. 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13. 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14. Формы урегулирования конфликта интересов: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пересмотр и изменение функциональных обязанностей работника организации;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11" w:history="1">
        <w:r w:rsidRPr="00625D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отказ работника организации от своего личного интереса, порождающего конфликт с интересами организации;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увольнение работника организации в соответствии со </w:t>
      </w:r>
      <w:hyperlink r:id="rId12" w:history="1">
        <w:r w:rsidRPr="00625D4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80</w:t>
        </w:r>
      </w:hyperlink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Федерации;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увольнение работника организации в соответствии с </w:t>
      </w:r>
      <w:hyperlink r:id="rId13" w:history="1">
        <w:r w:rsidRPr="00625D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7.1 части первой статьи 81</w:t>
        </w:r>
      </w:hyperlink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Федерации;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иные формы разрешения конфликта интересов.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15. 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16. 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625D41" w:rsidRPr="00625D41" w:rsidRDefault="00625D4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V. Обязанности работника организации в связи с раскрытием</w:t>
      </w:r>
    </w:p>
    <w:p w:rsidR="00625D41" w:rsidRPr="00625D41" w:rsidRDefault="00625D4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и урегулированием конфликта интересов</w:t>
      </w:r>
    </w:p>
    <w:p w:rsidR="00625D41" w:rsidRPr="00625D41" w:rsidRDefault="00625D4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17. При принятии решений по деловым вопросам и выполнении своих должностных обязанностей работник организации обязан: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избегать ситуаций и обстоятельств, которые могут привести к конфликту интересов;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раскрывать возникший (реальный) или потенциальный конфликт интересов;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содействовать урегулированию возникшего конфликта интересов.</w:t>
      </w:r>
    </w:p>
    <w:p w:rsidR="00625D41" w:rsidRP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625D41" w:rsidRPr="00625D41" w:rsidRDefault="00625D4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к Типовому положению о конфликте интересов</w:t>
      </w:r>
    </w:p>
    <w:p w:rsidR="00625D41" w:rsidRPr="00625D41" w:rsidRDefault="00625D4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 государственных учреждений</w:t>
      </w:r>
    </w:p>
    <w:p w:rsidR="00625D41" w:rsidRPr="00625D41" w:rsidRDefault="00625D4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и государственных унитарных предприятий</w:t>
      </w:r>
    </w:p>
    <w:p w:rsidR="00625D41" w:rsidRPr="00625D41" w:rsidRDefault="00625D4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Ханты-Мансийского автономного округа - Югры,</w:t>
      </w:r>
    </w:p>
    <w:p w:rsidR="00625D41" w:rsidRPr="00625D41" w:rsidRDefault="00625D4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а также хозяйственных обществ, фондов, автономных</w:t>
      </w:r>
    </w:p>
    <w:p w:rsidR="00625D41" w:rsidRPr="00625D41" w:rsidRDefault="00625D4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некоммерческих организаций,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единственным</w:t>
      </w:r>
      <w:proofErr w:type="gramEnd"/>
    </w:p>
    <w:p w:rsidR="00625D41" w:rsidRPr="00625D41" w:rsidRDefault="00625D4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учредителем (участником)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proofErr w:type="gramEnd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</w:t>
      </w:r>
    </w:p>
    <w:p w:rsidR="00625D41" w:rsidRPr="00625D41" w:rsidRDefault="00625D4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Ханты-Мансийский автономный округ - Югра</w:t>
      </w:r>
    </w:p>
    <w:p w:rsidR="00625D41" w:rsidRP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__________________________________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(ФИО и должность</w:t>
      </w:r>
      <w:proofErr w:type="gramEnd"/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__________________________________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непосредственного начальника)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__________________________________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ФИО работника, заполнившего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__________________________________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декларацию, должность)</w:t>
      </w:r>
    </w:p>
    <w:p w:rsidR="00625D41" w:rsidRPr="00625D41" w:rsidRDefault="00625D4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21"/>
      <w:bookmarkEnd w:id="1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Декларация</w:t>
      </w:r>
    </w:p>
    <w:p w:rsidR="00625D41" w:rsidRPr="00625D41" w:rsidRDefault="00625D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о конфликте интересов</w:t>
      </w:r>
    </w:p>
    <w:p w:rsidR="00625D41" w:rsidRPr="00625D41" w:rsidRDefault="00625D4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заполнением настоящей декларации </w:t>
      </w:r>
      <w:hyperlink w:anchor="P133" w:history="1">
        <w:r w:rsidRPr="00625D41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&lt;1&gt;</w:t>
        </w:r>
      </w:hyperlink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ознакомился с Кодексом этики и служебного поведения работников организации, Положением о конфликте интересов.</w:t>
      </w: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26"/>
      <w:bookmarkEnd w:id="2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I. Внешние интересы или активы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1.1. В активах организации? ________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1.2. 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1.4. В деятельности компании-конкуренте или физическом лице-конкуренте организации? ________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33"/>
      <w:bookmarkEnd w:id="3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&lt;1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&gt; О</w:t>
      </w:r>
      <w:proofErr w:type="gramEnd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тветьте "ДА" или "НЕТ" на каждый вопрос. Ответ "ДА"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</w:t>
      </w:r>
      <w:hyperlink w:anchor="P173" w:history="1">
        <w:r w:rsidRPr="00625D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восьмого раздела</w:t>
        </w:r>
      </w:hyperlink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. Все поставленные вопросы распространяются не только на Вас, но и на Ваших супруг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gramEnd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у), родителей (в том числе приемных), детей (в том числе приемных), родных братьев и сестер).</w:t>
      </w: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2.1. В компании, находящейся в деловых отношениях с организацией? ________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2.3. В компании-конкуренте организации? ________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proofErr w:type="gramEnd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II. Личные интересы и честное ведение бизнеса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  <w:proofErr w:type="gramEnd"/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5.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сделки с организацией? ________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6.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III. Взаимоотношения с государственными служащими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  <w:proofErr w:type="gramEnd"/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IV. Инсайдерская информация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8. Раскрывали ли Вы третьим лицам какую-либо информацию об организации: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  <w:proofErr w:type="gramEnd"/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V. Ресурсы организации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Участвуете ли Вы в какой-либо коммерческой и хозяйственной деятельности вне занятости в организации (например, работа по совместительству), которая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противоречит требованиям организации к Вашему рабочему времени и ведет</w:t>
      </w:r>
      <w:proofErr w:type="gramEnd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использованию к выгоде третьей стороны активов, ресурсов и информации, являющихся собственностью организации? ________</w:t>
      </w: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VI. Равные права работников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13. Работают ли члены Вашей семьи или близкие родственники в организации, в том числе под Вашим прямым руководством? ________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14.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оценивали ли Вы их работу и определяли</w:t>
      </w:r>
      <w:proofErr w:type="gramEnd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размер заработной платы или освобождали от дисциплинарной ответственности? ________</w:t>
      </w: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VII. Подарки и деловое гостеприимство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16. Нарушали ли Вы правила обмена деловыми подарками и знаками делового гостеприимства? ________</w:t>
      </w: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73"/>
      <w:bookmarkEnd w:id="4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VIII. Другие вопросы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</w:t>
      </w: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 Ваших коллег и руководителей, что Вы принимаете решения под воздействием конфликта интересов? ________</w:t>
      </w:r>
    </w:p>
    <w:p w:rsidR="00625D41" w:rsidRPr="00625D41" w:rsidRDefault="00625D41">
      <w:pPr>
        <w:pStyle w:val="ConsPlusNonformat"/>
        <w:spacing w:before="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случае положительного ответа на любой из вопросов  </w:t>
      </w:r>
      <w:hyperlink w:anchor="P126" w:history="1">
        <w:r w:rsidRPr="00625D41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разделов  I</w:t>
        </w:r>
      </w:hyperlink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73" w:history="1">
        <w:r w:rsidRPr="00625D41">
          <w:rPr>
            <w:rFonts w:ascii="Times New Roman" w:hAnsi="Times New Roman" w:cs="Times New Roman"/>
            <w:color w:val="000000" w:themeColor="text1"/>
            <w:sz w:val="24"/>
            <w:szCs w:val="24"/>
          </w:rPr>
          <w:t>VIII</w:t>
        </w:r>
      </w:hyperlink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 изложить  подробную информацию для всестороннего рассмотрения и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оценки обстоятельств.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IX. Декларация о доходах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18.  Какие  доходы  получили  Вы  и члены Вашей семьи по месту основной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работы за отчетный период?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625D41" w:rsidRPr="00625D41" w:rsidRDefault="00625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625D41" w:rsidRPr="00625D41" w:rsidRDefault="00625D41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19. Какие доходы получили Вы и члены Вашей семьи не по месту основной работы за отчетный период?</w:t>
      </w:r>
    </w:p>
    <w:p w:rsidR="00625D41" w:rsidRPr="00625D41" w:rsidRDefault="00625D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подтверждаю, что я </w:t>
      </w:r>
      <w:proofErr w:type="gramStart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прочитал и понял</w:t>
      </w:r>
      <w:proofErr w:type="gramEnd"/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625D41" w:rsidRPr="00625D41" w:rsidRDefault="00625D4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D41" w:rsidRPr="00625D41" w:rsidRDefault="00625D4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D41">
        <w:rPr>
          <w:rFonts w:ascii="Times New Roman" w:hAnsi="Times New Roman" w:cs="Times New Roman"/>
          <w:color w:val="000000" w:themeColor="text1"/>
          <w:sz w:val="24"/>
          <w:szCs w:val="24"/>
        </w:rPr>
        <w:t>Подпись: _____________________</w:t>
      </w:r>
    </w:p>
    <w:p w:rsidR="00625D41" w:rsidRPr="00625D41" w:rsidRDefault="00625D4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9E1" w:rsidRDefault="00625D41">
      <w:bookmarkStart w:id="5" w:name="_GoBack"/>
      <w:bookmarkEnd w:id="5"/>
    </w:p>
    <w:sectPr w:rsidR="008259E1" w:rsidSect="00F3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41"/>
    <w:rsid w:val="00625D41"/>
    <w:rsid w:val="00B2731F"/>
    <w:rsid w:val="00FD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5C699E504B164972B585FA50F5771B7DD6A4272757F5FF184DBD23D1B93B513923934DAA28D74F9ADED4B7302A6E1FDE49AC4878AFC15DEB2FE5FBjByBG" TargetMode="External"/><Relationship Id="rId13" Type="http://schemas.openxmlformats.org/officeDocument/2006/relationships/hyperlink" Target="consultantplus://offline/ref=B65C699E504B164972B59BF74699201478DCFE22255DFCAF4311BB748EE93D0479639518E164D945CE8F91E1392332509A1EBF4870B0jCy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5C699E504B164972B585FA50F5771B7DD6A427275DF6F81644BD23D1B93B513923934DB8288F4398D6CBB4363F384E9Bj1y5G" TargetMode="External"/><Relationship Id="rId12" Type="http://schemas.openxmlformats.org/officeDocument/2006/relationships/hyperlink" Target="consultantplus://offline/ref=B65C699E504B164972B59BF74699201478DCFE22255DFCAF4311BB748EE93D0479639518E96CDF4993D581E57074374C9202A1486EB3C15EjFy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5C699E504B164972B585FA50F5771B7DD6A4272752F7F81A42BD23D1B93B513923934DB8288F4398D6CBB4363F384E9Bj1y5G" TargetMode="External"/><Relationship Id="rId11" Type="http://schemas.openxmlformats.org/officeDocument/2006/relationships/hyperlink" Target="consultantplus://offline/ref=B65C699E504B164972B59BF74699201478DCFE22255DFCAF4311BB748EE93D046B63CD14EB64C44E98C0D7B435j2y8G" TargetMode="External"/><Relationship Id="rId5" Type="http://schemas.openxmlformats.org/officeDocument/2006/relationships/hyperlink" Target="consultantplus://offline/ref=B65C699E504B164972B59BF74699201478DCFA2B2550FCAF4311BB748EE93D0479639510EE678E1FDE8BD8B63C3F3A4C841EA14Bj7y9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65C699E504B164972B59BF74699201478DCFE22255DFCAF4311BB748EE93D046B63CD14EB64C44E98C0D7B435j2y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5C699E504B164972B59BF74699201478DCFE22255DFCAF4311BB748EE93D0479639518E96CDE479DD581E57074374C9202A1486EB3C15EjFy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Кокорина Екатерина Геннадьевна</dc:creator>
  <cp:lastModifiedBy>Кокорина Екатерина Геннадьевна</cp:lastModifiedBy>
  <cp:revision>1</cp:revision>
  <dcterms:created xsi:type="dcterms:W3CDTF">2019-02-28T06:50:00Z</dcterms:created>
  <dcterms:modified xsi:type="dcterms:W3CDTF">2019-02-28T06:53:00Z</dcterms:modified>
</cp:coreProperties>
</file>